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07873" w14:textId="77777777" w:rsidR="00F04716" w:rsidRPr="00F04716" w:rsidRDefault="00F04716" w:rsidP="00F04716">
      <w:pPr>
        <w:spacing w:line="276" w:lineRule="auto"/>
        <w:rPr>
          <w:rFonts w:asciiTheme="majorHAnsi" w:hAnsiTheme="majorHAnsi"/>
          <w:b/>
          <w:color w:val="FF0000"/>
          <w:sz w:val="36"/>
          <w:szCs w:val="36"/>
        </w:rPr>
      </w:pPr>
      <w:r w:rsidRPr="00F04716">
        <w:rPr>
          <w:rStyle w:val="q4iawc"/>
          <w:b/>
          <w:color w:val="FF0000"/>
          <w:sz w:val="36"/>
          <w:szCs w:val="36"/>
          <w:lang w:val="lv-LV"/>
        </w:rPr>
        <w:t>Preses relīze</w:t>
      </w:r>
    </w:p>
    <w:p w14:paraId="51097D49" w14:textId="77777777" w:rsidR="00F04716" w:rsidRDefault="00F04716" w:rsidP="00F04716">
      <w:pPr>
        <w:spacing w:line="276" w:lineRule="auto"/>
        <w:rPr>
          <w:rFonts w:asciiTheme="majorHAnsi" w:hAnsiTheme="majorHAnsi"/>
          <w:b/>
        </w:rPr>
      </w:pPr>
    </w:p>
    <w:p w14:paraId="74184B7C" w14:textId="77777777" w:rsidR="00F04716" w:rsidRDefault="00F04716" w:rsidP="00F04716">
      <w:pPr>
        <w:spacing w:line="276" w:lineRule="auto"/>
        <w:rPr>
          <w:rFonts w:asciiTheme="majorHAnsi" w:hAnsiTheme="majorHAnsi"/>
        </w:rPr>
      </w:pPr>
      <w:r w:rsidRPr="00F04716">
        <w:rPr>
          <w:rFonts w:asciiTheme="majorHAnsi" w:hAnsiTheme="majorHAnsi"/>
          <w:b/>
        </w:rPr>
        <w:t>Datum</w:t>
      </w:r>
      <w:r>
        <w:rPr>
          <w:rFonts w:asciiTheme="majorHAnsi" w:hAnsiTheme="majorHAnsi"/>
          <w:b/>
        </w:rPr>
        <w:t>s</w:t>
      </w:r>
      <w:r w:rsidRPr="00F04716">
        <w:rPr>
          <w:rFonts w:asciiTheme="majorHAnsi" w:hAnsiTheme="majorHAnsi"/>
          <w:b/>
        </w:rPr>
        <w:t xml:space="preserve">: </w:t>
      </w:r>
      <w:r w:rsidRPr="00F04716">
        <w:rPr>
          <w:rFonts w:asciiTheme="majorHAnsi" w:hAnsiTheme="majorHAnsi"/>
        </w:rPr>
        <w:t>2022</w:t>
      </w:r>
      <w:r>
        <w:rPr>
          <w:rFonts w:asciiTheme="majorHAnsi" w:hAnsiTheme="majorHAnsi"/>
        </w:rPr>
        <w:t xml:space="preserve">. gada </w:t>
      </w:r>
      <w:r w:rsidRPr="00F04716">
        <w:rPr>
          <w:rFonts w:asciiTheme="majorHAnsi" w:hAnsiTheme="majorHAnsi"/>
        </w:rPr>
        <w:t xml:space="preserve">26. </w:t>
      </w:r>
      <w:r>
        <w:rPr>
          <w:rFonts w:asciiTheme="majorHAnsi" w:hAnsiTheme="majorHAnsi"/>
        </w:rPr>
        <w:t>Septembris</w:t>
      </w:r>
    </w:p>
    <w:p w14:paraId="6314B873" w14:textId="77777777" w:rsidR="00F04716" w:rsidRDefault="00F04716" w:rsidP="00F04716">
      <w:pPr>
        <w:spacing w:line="276" w:lineRule="auto"/>
        <w:rPr>
          <w:rFonts w:asciiTheme="majorHAnsi" w:hAnsiTheme="majorHAnsi"/>
        </w:rPr>
      </w:pPr>
    </w:p>
    <w:p w14:paraId="2CF4FCE7" w14:textId="2DA5FEBA" w:rsidR="00F04716" w:rsidRDefault="00F04716" w:rsidP="00F04716">
      <w:pPr>
        <w:spacing w:line="276" w:lineRule="auto"/>
        <w:rPr>
          <w:rStyle w:val="q4iawc"/>
          <w:lang w:val="lv-LV"/>
        </w:rPr>
      </w:pPr>
      <w:r>
        <w:rPr>
          <w:rStyle w:val="q4iawc"/>
          <w:lang w:val="lv-LV"/>
        </w:rPr>
        <w:t xml:space="preserve">"Roto Solid B" klāsta paplašinājums / Integrēts regulēšanas mehānisms / </w:t>
      </w:r>
      <w:r w:rsidR="00F67823">
        <w:rPr>
          <w:rStyle w:val="q4iawc"/>
          <w:lang w:val="lv-LV"/>
        </w:rPr>
        <w:t>Smalks</w:t>
      </w:r>
      <w:r>
        <w:rPr>
          <w:rStyle w:val="q4iawc"/>
          <w:lang w:val="lv-LV"/>
        </w:rPr>
        <w:t xml:space="preserve"> dizains</w:t>
      </w:r>
      <w:r w:rsidR="00F67823">
        <w:rPr>
          <w:rStyle w:val="q4iawc"/>
          <w:lang w:val="lv-LV"/>
        </w:rPr>
        <w:t>,</w:t>
      </w:r>
      <w:r>
        <w:rPr>
          <w:rStyle w:val="q4iawc"/>
          <w:lang w:val="lv-LV"/>
        </w:rPr>
        <w:t xml:space="preserve"> </w:t>
      </w:r>
      <w:r w:rsidR="00F67823">
        <w:rPr>
          <w:rStyle w:val="q4iawc"/>
          <w:lang w:val="lv-LV"/>
        </w:rPr>
        <w:t>neveidojot</w:t>
      </w:r>
      <w:r>
        <w:rPr>
          <w:rStyle w:val="q4iawc"/>
          <w:lang w:val="lv-LV"/>
        </w:rPr>
        <w:t xml:space="preserve"> spraugu </w:t>
      </w:r>
      <w:r w:rsidR="00F67823">
        <w:rPr>
          <w:rStyle w:val="q4iawc"/>
          <w:lang w:val="lv-LV"/>
        </w:rPr>
        <w:t>pēc regulēšanas</w:t>
      </w:r>
      <w:r>
        <w:rPr>
          <w:rStyle w:val="q4iawc"/>
          <w:lang w:val="lv-LV"/>
        </w:rPr>
        <w:t xml:space="preserve"> / </w:t>
      </w:r>
      <w:r w:rsidR="00F67823">
        <w:rPr>
          <w:rStyle w:val="q4iawc"/>
          <w:lang w:val="lv-LV"/>
        </w:rPr>
        <w:t>I</w:t>
      </w:r>
      <w:r>
        <w:rPr>
          <w:rStyle w:val="q4iawc"/>
          <w:lang w:val="lv-LV"/>
        </w:rPr>
        <w:t xml:space="preserve">dentiska </w:t>
      </w:r>
      <w:r w:rsidR="00F67823">
        <w:rPr>
          <w:rStyle w:val="q4iawc"/>
          <w:lang w:val="lv-LV"/>
        </w:rPr>
        <w:t>konstrukcija</w:t>
      </w:r>
      <w:r>
        <w:rPr>
          <w:rStyle w:val="q4iawc"/>
          <w:lang w:val="lv-LV"/>
        </w:rPr>
        <w:t xml:space="preserve"> divu un trīs daļu eņģēm ar diametru 18 un 22 mm / </w:t>
      </w:r>
      <w:r w:rsidR="00F67823">
        <w:rPr>
          <w:rStyle w:val="q4iawc"/>
          <w:lang w:val="lv-LV"/>
        </w:rPr>
        <w:t>Daudzveidīgas un v</w:t>
      </w:r>
      <w:r>
        <w:rPr>
          <w:rStyle w:val="q4iawc"/>
          <w:lang w:val="lv-LV"/>
        </w:rPr>
        <w:t>ienkārš</w:t>
      </w:r>
      <w:r w:rsidR="00F67823">
        <w:rPr>
          <w:rStyle w:val="q4iawc"/>
          <w:lang w:val="lv-LV"/>
        </w:rPr>
        <w:t xml:space="preserve">as </w:t>
      </w:r>
      <w:r>
        <w:rPr>
          <w:rStyle w:val="q4iawc"/>
          <w:lang w:val="lv-LV"/>
        </w:rPr>
        <w:t>regulēšana</w:t>
      </w:r>
      <w:r w:rsidR="00F67823">
        <w:rPr>
          <w:rStyle w:val="q4iawc"/>
          <w:lang w:val="lv-LV"/>
        </w:rPr>
        <w:t>s iespējas</w:t>
      </w:r>
      <w:r>
        <w:rPr>
          <w:rStyle w:val="q4iawc"/>
          <w:lang w:val="lv-LV"/>
        </w:rPr>
        <w:t xml:space="preserve"> / </w:t>
      </w:r>
      <w:r w:rsidR="00F67823">
        <w:rPr>
          <w:rStyle w:val="q4iawc"/>
          <w:lang w:val="lv-LV"/>
        </w:rPr>
        <w:t>Dažādi stiprinājuma veidi gan pārfalcē, gan furnitūras gropē</w:t>
      </w:r>
    </w:p>
    <w:p w14:paraId="4D96FDB0" w14:textId="77777777" w:rsidR="00F04716" w:rsidRDefault="00F04716" w:rsidP="00F04716">
      <w:pPr>
        <w:spacing w:line="276" w:lineRule="auto"/>
        <w:rPr>
          <w:rStyle w:val="q4iawc"/>
          <w:lang w:val="lv-LV"/>
        </w:rPr>
      </w:pPr>
    </w:p>
    <w:p w14:paraId="348F25A0" w14:textId="163B7161" w:rsidR="00F04716" w:rsidRPr="00F04716" w:rsidRDefault="00F04716" w:rsidP="00F04716">
      <w:pPr>
        <w:spacing w:line="276" w:lineRule="auto"/>
        <w:rPr>
          <w:rFonts w:asciiTheme="majorHAnsi" w:hAnsiTheme="majorHAnsi"/>
          <w:b/>
        </w:rPr>
      </w:pPr>
      <w:r w:rsidRPr="00F04716">
        <w:rPr>
          <w:rStyle w:val="q4iawc"/>
          <w:b/>
          <w:lang w:val="lv-LV"/>
        </w:rPr>
        <w:t xml:space="preserve">Inovatīvas </w:t>
      </w:r>
      <w:r w:rsidR="00433338">
        <w:rPr>
          <w:rStyle w:val="q4iawc"/>
          <w:b/>
          <w:lang w:val="lv-LV"/>
        </w:rPr>
        <w:t xml:space="preserve">cilindriskās </w:t>
      </w:r>
      <w:r w:rsidRPr="00F04716">
        <w:rPr>
          <w:rStyle w:val="q4iawc"/>
          <w:b/>
          <w:lang w:val="lv-LV"/>
        </w:rPr>
        <w:t>eņģes plastmasas durvīm</w:t>
      </w:r>
    </w:p>
    <w:p w14:paraId="72A3390C" w14:textId="77777777" w:rsidR="002F45E5" w:rsidRDefault="00896655"/>
    <w:p w14:paraId="7AD07DF6" w14:textId="363B3FC8" w:rsidR="00F04716" w:rsidRDefault="00F04716">
      <w:pPr>
        <w:rPr>
          <w:rStyle w:val="q4iawc"/>
          <w:lang w:val="lv-LV"/>
        </w:rPr>
      </w:pPr>
      <w:r>
        <w:rPr>
          <w:rStyle w:val="q4iawc"/>
          <w:lang w:val="lv-LV"/>
        </w:rPr>
        <w:t>Leinfelden-Echterdingen – Viegli un droši apstrādājams, pateicoties labi izstrādātai un konsekventi vienotai produkta koncepcijai – šādi Roto Frank Fenster- und Türtechnolog</w:t>
      </w:r>
      <w:r w:rsidR="00D415BB">
        <w:rPr>
          <w:rStyle w:val="q4iawc"/>
          <w:lang w:val="lv-LV"/>
        </w:rPr>
        <w:t>ie GmbH (Roto FTT) apraksta savas jaunās</w:t>
      </w:r>
      <w:r>
        <w:rPr>
          <w:rStyle w:val="q4iawc"/>
          <w:lang w:val="lv-LV"/>
        </w:rPr>
        <w:t xml:space="preserve"> plastmasas durvju </w:t>
      </w:r>
      <w:r w:rsidR="00F67823">
        <w:rPr>
          <w:rStyle w:val="q4iawc"/>
          <w:lang w:val="lv-LV"/>
        </w:rPr>
        <w:t>cil</w:t>
      </w:r>
      <w:r w:rsidR="001451E5">
        <w:rPr>
          <w:rStyle w:val="q4iawc"/>
          <w:lang w:val="lv-LV"/>
        </w:rPr>
        <w:t>i</w:t>
      </w:r>
      <w:r w:rsidR="00D415BB">
        <w:rPr>
          <w:rStyle w:val="q4iawc"/>
          <w:lang w:val="lv-LV"/>
        </w:rPr>
        <w:t>ndriskās</w:t>
      </w:r>
      <w:r w:rsidR="00F67823">
        <w:rPr>
          <w:rStyle w:val="q4iawc"/>
          <w:lang w:val="lv-LV"/>
        </w:rPr>
        <w:t xml:space="preserve"> </w:t>
      </w:r>
      <w:r w:rsidR="00D415BB">
        <w:rPr>
          <w:rStyle w:val="q4iawc"/>
          <w:lang w:val="lv-LV"/>
        </w:rPr>
        <w:t>eņģes</w:t>
      </w:r>
      <w:r>
        <w:rPr>
          <w:rStyle w:val="q4iawc"/>
          <w:lang w:val="lv-LV"/>
        </w:rPr>
        <w:t>.</w:t>
      </w:r>
      <w:r>
        <w:rPr>
          <w:rStyle w:val="viiyi"/>
          <w:lang w:val="lv-LV"/>
        </w:rPr>
        <w:t xml:space="preserve"> </w:t>
      </w:r>
      <w:r>
        <w:rPr>
          <w:rStyle w:val="q4iawc"/>
          <w:lang w:val="lv-LV"/>
        </w:rPr>
        <w:t>Pateicoties šai produkta koncepcijai, jaunās eņģes "218 P", "318 P", "222 P" un "322 P" no "Solid B" klāsta ir ideāli piemērotas durvju ra</w:t>
      </w:r>
      <w:r w:rsidR="00D415BB">
        <w:rPr>
          <w:rStyle w:val="q4iawc"/>
          <w:lang w:val="lv-LV"/>
        </w:rPr>
        <w:t>žotājiem, kas piedāvā dažādus durvju modeļu veidus</w:t>
      </w:r>
      <w:r w:rsidR="00F67823">
        <w:rPr>
          <w:rStyle w:val="q4iawc"/>
          <w:lang w:val="lv-LV"/>
        </w:rPr>
        <w:t>.</w:t>
      </w:r>
      <w:r>
        <w:rPr>
          <w:rStyle w:val="viiyi"/>
          <w:lang w:val="lv-LV"/>
        </w:rPr>
        <w:t xml:space="preserve"> </w:t>
      </w:r>
    </w:p>
    <w:p w14:paraId="2B7D4945" w14:textId="77777777" w:rsidR="00F04716" w:rsidRDefault="00F04716">
      <w:pPr>
        <w:rPr>
          <w:rStyle w:val="q4iawc"/>
          <w:lang w:val="lv-LV"/>
        </w:rPr>
      </w:pPr>
    </w:p>
    <w:p w14:paraId="00709C22" w14:textId="336BA185" w:rsidR="00F04716" w:rsidRDefault="00F67823">
      <w:pPr>
        <w:rPr>
          <w:rStyle w:val="q4iawc"/>
          <w:b/>
          <w:lang w:val="lv-LV"/>
        </w:rPr>
      </w:pPr>
      <w:r>
        <w:rPr>
          <w:rStyle w:val="q4iawc"/>
          <w:b/>
          <w:lang w:val="lv-LV"/>
        </w:rPr>
        <w:t>Smalks dizains</w:t>
      </w:r>
      <w:r w:rsidR="00F04716" w:rsidRPr="00F04716">
        <w:rPr>
          <w:rStyle w:val="q4iawc"/>
          <w:b/>
          <w:lang w:val="lv-LV"/>
        </w:rPr>
        <w:t xml:space="preserve"> bez kontūru nobīdes</w:t>
      </w:r>
    </w:p>
    <w:p w14:paraId="7B228370" w14:textId="77777777" w:rsidR="00F04716" w:rsidRDefault="00F04716">
      <w:pPr>
        <w:rPr>
          <w:rStyle w:val="q4iawc"/>
          <w:b/>
          <w:lang w:val="lv-LV"/>
        </w:rPr>
      </w:pPr>
    </w:p>
    <w:p w14:paraId="76195DA4" w14:textId="08515DF8" w:rsidR="00F04716" w:rsidRDefault="00F04716">
      <w:pPr>
        <w:rPr>
          <w:rStyle w:val="q4iawc"/>
          <w:lang w:val="lv-LV"/>
        </w:rPr>
      </w:pPr>
      <w:r>
        <w:rPr>
          <w:rStyle w:val="q4iawc"/>
          <w:lang w:val="lv-LV"/>
        </w:rPr>
        <w:t>Visiem j</w:t>
      </w:r>
      <w:r w:rsidR="00F67823">
        <w:rPr>
          <w:rStyle w:val="q4iawc"/>
          <w:lang w:val="lv-LV"/>
        </w:rPr>
        <w:t>auno plastmasas durvju cilindrisko eņģu</w:t>
      </w:r>
      <w:r>
        <w:rPr>
          <w:rStyle w:val="q4iawc"/>
          <w:lang w:val="lv-LV"/>
        </w:rPr>
        <w:t xml:space="preserve"> variantiem ir kopīgas gan tehniskās, gan estētiskās īpašības, kas, pēc furnitūras speciālista domām, padara nu jau ievērojami paplašināto "Solid B" klāstu par vienu no vadošajiem piedāvājumiem tirgū.</w:t>
      </w:r>
      <w:r>
        <w:rPr>
          <w:rStyle w:val="viiyi"/>
          <w:lang w:val="lv-LV"/>
        </w:rPr>
        <w:t xml:space="preserve"> </w:t>
      </w:r>
      <w:r>
        <w:rPr>
          <w:rStyle w:val="q4iawc"/>
          <w:lang w:val="lv-LV"/>
        </w:rPr>
        <w:t xml:space="preserve">Regulējot jaunās eņģes, starp vērtni un rāmja viru nav atstarpes, jo regulēšanas mehānismi ir integrēti eņģes </w:t>
      </w:r>
      <w:r w:rsidR="00F67823">
        <w:rPr>
          <w:rStyle w:val="q4iawc"/>
          <w:lang w:val="lv-LV"/>
        </w:rPr>
        <w:t>cilindrā</w:t>
      </w:r>
      <w:r>
        <w:rPr>
          <w:rStyle w:val="q4iawc"/>
          <w:lang w:val="lv-LV"/>
        </w:rPr>
        <w:t>.</w:t>
      </w:r>
      <w:r>
        <w:rPr>
          <w:rStyle w:val="viiyi"/>
          <w:lang w:val="lv-LV"/>
        </w:rPr>
        <w:t xml:space="preserve"> </w:t>
      </w:r>
      <w:r w:rsidR="001451E5">
        <w:rPr>
          <w:rStyle w:val="q4iawc"/>
          <w:lang w:val="lv-LV"/>
        </w:rPr>
        <w:t>Tiek novērsta kontūru nobīde un saglabāts d</w:t>
      </w:r>
      <w:r w:rsidR="00FD769C">
        <w:rPr>
          <w:rStyle w:val="viiyi"/>
          <w:lang w:val="lv-LV"/>
        </w:rPr>
        <w:t>izains</w:t>
      </w:r>
      <w:r w:rsidR="001451E5">
        <w:rPr>
          <w:rStyle w:val="viiyi"/>
          <w:lang w:val="lv-LV"/>
        </w:rPr>
        <w:t>.</w:t>
      </w:r>
      <w:r>
        <w:rPr>
          <w:rStyle w:val="q4iawc"/>
          <w:lang w:val="lv-LV"/>
        </w:rPr>
        <w:t xml:space="preserve"> Tas attiecas gan uz divdaļīgajām, gan trīsdaļīgajām </w:t>
      </w:r>
      <w:r w:rsidR="00FD769C">
        <w:rPr>
          <w:rStyle w:val="q4iawc"/>
          <w:lang w:val="lv-LV"/>
        </w:rPr>
        <w:t>cilindrisk</w:t>
      </w:r>
      <w:r w:rsidR="001451E5">
        <w:rPr>
          <w:rStyle w:val="q4iawc"/>
          <w:lang w:val="lv-LV"/>
        </w:rPr>
        <w:t>aj</w:t>
      </w:r>
      <w:r w:rsidR="00FD769C">
        <w:rPr>
          <w:rStyle w:val="q4iawc"/>
          <w:lang w:val="lv-LV"/>
        </w:rPr>
        <w:t xml:space="preserve">ām </w:t>
      </w:r>
      <w:r>
        <w:rPr>
          <w:rStyle w:val="q4iawc"/>
          <w:lang w:val="lv-LV"/>
        </w:rPr>
        <w:t xml:space="preserve">eņģēm, kā arī neatkarīgi no tā, vai </w:t>
      </w:r>
      <w:r w:rsidR="00FD769C">
        <w:rPr>
          <w:rStyle w:val="q4iawc"/>
          <w:lang w:val="lv-LV"/>
        </w:rPr>
        <w:t>eņģe ir nostiprināta pārfalcē vai furnitūras gropē</w:t>
      </w:r>
      <w:r>
        <w:rPr>
          <w:rStyle w:val="q4iawc"/>
          <w:lang w:val="lv-LV"/>
        </w:rPr>
        <w:t>.</w:t>
      </w:r>
    </w:p>
    <w:p w14:paraId="462A4EFE" w14:textId="77777777" w:rsidR="00F87036" w:rsidRDefault="00F87036">
      <w:pPr>
        <w:rPr>
          <w:rStyle w:val="q4iawc"/>
          <w:lang w:val="lv-LV"/>
        </w:rPr>
      </w:pPr>
    </w:p>
    <w:p w14:paraId="60254E33" w14:textId="77777777" w:rsidR="00F87036" w:rsidRDefault="00F87036">
      <w:pPr>
        <w:rPr>
          <w:rStyle w:val="q4iawc"/>
          <w:b/>
          <w:lang w:val="lv-LV"/>
        </w:rPr>
      </w:pPr>
      <w:r w:rsidRPr="00F87036">
        <w:rPr>
          <w:rStyle w:val="q4iawc"/>
          <w:b/>
          <w:lang w:val="lv-LV"/>
        </w:rPr>
        <w:t>Lineāra regulēšana bez atvienošanas</w:t>
      </w:r>
    </w:p>
    <w:p w14:paraId="1235D1E6" w14:textId="77777777" w:rsidR="00F87036" w:rsidRDefault="00F87036">
      <w:pPr>
        <w:rPr>
          <w:rStyle w:val="q4iawc"/>
          <w:b/>
          <w:lang w:val="lv-LV"/>
        </w:rPr>
      </w:pPr>
    </w:p>
    <w:p w14:paraId="35C21017" w14:textId="521FDCC4" w:rsidR="00F87036" w:rsidRDefault="00FD769C">
      <w:pPr>
        <w:rPr>
          <w:rStyle w:val="q4iawc"/>
          <w:lang w:val="lv-LV"/>
        </w:rPr>
      </w:pPr>
      <w:r>
        <w:rPr>
          <w:rStyle w:val="q4iawc"/>
          <w:lang w:val="lv-LV"/>
        </w:rPr>
        <w:t>Pilnu</w:t>
      </w:r>
      <w:r w:rsidR="00F87036">
        <w:rPr>
          <w:rStyle w:val="q4iawc"/>
          <w:lang w:val="lv-LV"/>
        </w:rPr>
        <w:t xml:space="preserve"> regulēšanu var veikt, </w:t>
      </w:r>
      <w:r>
        <w:rPr>
          <w:rStyle w:val="q4iawc"/>
          <w:lang w:val="lv-LV"/>
        </w:rPr>
        <w:t>neizceļot</w:t>
      </w:r>
      <w:r w:rsidR="00F87036">
        <w:rPr>
          <w:rStyle w:val="q4iawc"/>
          <w:lang w:val="lv-LV"/>
        </w:rPr>
        <w:t xml:space="preserve"> durvis ar tūlītēju vizuālu kontroli.</w:t>
      </w:r>
      <w:r w:rsidR="00F87036">
        <w:rPr>
          <w:rStyle w:val="viiyi"/>
          <w:lang w:val="lv-LV"/>
        </w:rPr>
        <w:t xml:space="preserve"> </w:t>
      </w:r>
      <w:r w:rsidR="00F87036">
        <w:rPr>
          <w:rStyle w:val="q4iawc"/>
          <w:lang w:val="lv-LV"/>
        </w:rPr>
        <w:t>Precīza durvju vērtnes ievietošana durvju rāmī ir īpaši vienkārša, pateicoties 3D regulēšanai.</w:t>
      </w:r>
      <w:r w:rsidR="00F87036">
        <w:rPr>
          <w:rStyle w:val="viiyi"/>
          <w:lang w:val="lv-LV"/>
        </w:rPr>
        <w:t xml:space="preserve"> </w:t>
      </w:r>
      <w:r w:rsidR="00F87036">
        <w:rPr>
          <w:rStyle w:val="q4iawc"/>
          <w:lang w:val="lv-LV"/>
        </w:rPr>
        <w:t>Sānu regulēšana ir  iespējama diapazonā no +/-3 mm, augstuma regulēšana no -2 mm līdz +4 mm.</w:t>
      </w:r>
      <w:r w:rsidR="00F87036">
        <w:rPr>
          <w:rStyle w:val="viiyi"/>
          <w:lang w:val="lv-LV"/>
        </w:rPr>
        <w:t xml:space="preserve"> </w:t>
      </w:r>
      <w:r w:rsidR="00F87036">
        <w:rPr>
          <w:rStyle w:val="q4iawc"/>
          <w:lang w:val="lv-LV"/>
        </w:rPr>
        <w:t xml:space="preserve">Ražotājs uzsver, ka </w:t>
      </w:r>
      <w:r>
        <w:rPr>
          <w:rStyle w:val="q4iawc"/>
          <w:lang w:val="lv-LV"/>
        </w:rPr>
        <w:t>pie</w:t>
      </w:r>
      <w:r w:rsidR="00166190">
        <w:rPr>
          <w:rStyle w:val="q4iawc"/>
          <w:lang w:val="lv-LV"/>
        </w:rPr>
        <w:t>spie</w:t>
      </w:r>
      <w:r>
        <w:rPr>
          <w:rStyle w:val="q4iawc"/>
          <w:lang w:val="lv-LV"/>
        </w:rPr>
        <w:t>šan</w:t>
      </w:r>
      <w:r w:rsidR="00F87036">
        <w:rPr>
          <w:rStyle w:val="q4iawc"/>
          <w:lang w:val="lv-LV"/>
        </w:rPr>
        <w:t>u var regulēt elastīgi.</w:t>
      </w:r>
      <w:r w:rsidR="00F87036">
        <w:rPr>
          <w:rStyle w:val="viiyi"/>
          <w:lang w:val="lv-LV"/>
        </w:rPr>
        <w:t xml:space="preserve"> </w:t>
      </w:r>
      <w:r w:rsidR="00F87036">
        <w:rPr>
          <w:rStyle w:val="q4iawc"/>
          <w:lang w:val="lv-LV"/>
        </w:rPr>
        <w:t>To var mainīt +/- 1,5 mm robežās, kas ievērojami atvieglo montāžu.</w:t>
      </w:r>
      <w:r w:rsidR="00F87036">
        <w:rPr>
          <w:rStyle w:val="viiyi"/>
          <w:lang w:val="lv-LV"/>
        </w:rPr>
        <w:t xml:space="preserve"> </w:t>
      </w:r>
      <w:r w:rsidR="00F87036">
        <w:rPr>
          <w:rStyle w:val="q4iawc"/>
          <w:lang w:val="lv-LV"/>
        </w:rPr>
        <w:t>Visus iestatījumus var viegli veikt ar 4 mm sešk</w:t>
      </w:r>
      <w:r>
        <w:rPr>
          <w:rStyle w:val="q4iawc"/>
          <w:lang w:val="lv-LV"/>
        </w:rPr>
        <w:t>antu</w:t>
      </w:r>
      <w:r w:rsidR="00F87036">
        <w:rPr>
          <w:rStyle w:val="q4iawc"/>
          <w:lang w:val="lv-LV"/>
        </w:rPr>
        <w:t xml:space="preserve"> atslēgu.</w:t>
      </w:r>
    </w:p>
    <w:p w14:paraId="70F00A49" w14:textId="77777777" w:rsidR="00F87036" w:rsidRDefault="00F87036">
      <w:pPr>
        <w:rPr>
          <w:rStyle w:val="q4iawc"/>
          <w:lang w:val="lv-LV"/>
        </w:rPr>
      </w:pPr>
    </w:p>
    <w:p w14:paraId="43C77ABF" w14:textId="77777777" w:rsidR="00F87036" w:rsidRDefault="00F87036">
      <w:pPr>
        <w:rPr>
          <w:rStyle w:val="q4iawc"/>
          <w:b/>
          <w:lang w:val="lv-LV"/>
        </w:rPr>
      </w:pPr>
      <w:r w:rsidRPr="00F87036">
        <w:rPr>
          <w:rStyle w:val="q4iawc"/>
          <w:b/>
          <w:lang w:val="lv-LV"/>
        </w:rPr>
        <w:t>Vienots dizains</w:t>
      </w:r>
      <w:r>
        <w:rPr>
          <w:rStyle w:val="q4iawc"/>
          <w:b/>
          <w:lang w:val="lv-LV"/>
        </w:rPr>
        <w:t xml:space="preserve"> vieglām un smagām vērtnēm</w:t>
      </w:r>
    </w:p>
    <w:p w14:paraId="56BCBE56" w14:textId="77777777" w:rsidR="00F87036" w:rsidRDefault="00F87036">
      <w:pPr>
        <w:rPr>
          <w:rStyle w:val="q4iawc"/>
          <w:b/>
          <w:lang w:val="lv-LV"/>
        </w:rPr>
      </w:pPr>
    </w:p>
    <w:p w14:paraId="21DED7FD" w14:textId="1330B02E" w:rsidR="00F87036" w:rsidRDefault="00F87036">
      <w:pPr>
        <w:rPr>
          <w:rStyle w:val="q4iawc"/>
          <w:lang w:val="lv-LV"/>
        </w:rPr>
      </w:pPr>
      <w:r>
        <w:rPr>
          <w:rStyle w:val="q4iawc"/>
          <w:lang w:val="lv-LV"/>
        </w:rPr>
        <w:t xml:space="preserve">Visu eņģu dizains paver iespēju estētiski saskaņot dažāda svara durvis </w:t>
      </w:r>
      <w:r w:rsidR="00166190">
        <w:rPr>
          <w:rStyle w:val="q4iawc"/>
          <w:lang w:val="lv-LV"/>
        </w:rPr>
        <w:t xml:space="preserve">vienam </w:t>
      </w:r>
      <w:r>
        <w:rPr>
          <w:rStyle w:val="q4iawc"/>
          <w:lang w:val="lv-LV"/>
        </w:rPr>
        <w:t>objektam.</w:t>
      </w:r>
      <w:r>
        <w:rPr>
          <w:rStyle w:val="viiyi"/>
          <w:lang w:val="lv-LV"/>
        </w:rPr>
        <w:t xml:space="preserve"> </w:t>
      </w:r>
      <w:r>
        <w:rPr>
          <w:rStyle w:val="q4iawc"/>
          <w:lang w:val="lv-LV"/>
        </w:rPr>
        <w:t xml:space="preserve">Atkarībā no izvēlētā </w:t>
      </w:r>
      <w:r w:rsidR="00FD769C">
        <w:rPr>
          <w:rStyle w:val="q4iawc"/>
          <w:lang w:val="lv-LV"/>
        </w:rPr>
        <w:t>cilindrisko</w:t>
      </w:r>
      <w:r>
        <w:rPr>
          <w:rStyle w:val="q4iawc"/>
          <w:lang w:val="lv-LV"/>
        </w:rPr>
        <w:t xml:space="preserve"> eņģ</w:t>
      </w:r>
      <w:r w:rsidR="00FD769C">
        <w:rPr>
          <w:rStyle w:val="q4iawc"/>
          <w:lang w:val="lv-LV"/>
        </w:rPr>
        <w:t>u</w:t>
      </w:r>
      <w:r>
        <w:rPr>
          <w:rStyle w:val="q4iawc"/>
          <w:lang w:val="lv-LV"/>
        </w:rPr>
        <w:t xml:space="preserve"> variant</w:t>
      </w:r>
      <w:r w:rsidR="00FD769C">
        <w:rPr>
          <w:rStyle w:val="q4iawc"/>
          <w:lang w:val="lv-LV"/>
        </w:rPr>
        <w:t>a,</w:t>
      </w:r>
      <w:r w:rsidR="00166190">
        <w:rPr>
          <w:rStyle w:val="q4iawc"/>
          <w:lang w:val="lv-LV"/>
        </w:rPr>
        <w:t xml:space="preserve"> eņģu skaita un</w:t>
      </w:r>
      <w:r>
        <w:rPr>
          <w:rStyle w:val="q4iawc"/>
          <w:lang w:val="lv-LV"/>
        </w:rPr>
        <w:t xml:space="preserve"> durvju profila īpašībām, </w:t>
      </w:r>
      <w:r w:rsidR="00FD769C">
        <w:rPr>
          <w:rStyle w:val="q4iawc"/>
          <w:lang w:val="lv-LV"/>
        </w:rPr>
        <w:t xml:space="preserve">ir iespējams maksimālais </w:t>
      </w:r>
      <w:r>
        <w:rPr>
          <w:rStyle w:val="q4iawc"/>
          <w:lang w:val="lv-LV"/>
        </w:rPr>
        <w:t>vērtnes svars līdz 80 kg, 120 kg vai pat 160 kg.</w:t>
      </w:r>
      <w:r>
        <w:rPr>
          <w:rStyle w:val="viiyi"/>
          <w:lang w:val="lv-LV"/>
        </w:rPr>
        <w:t xml:space="preserve"> </w:t>
      </w:r>
      <w:r w:rsidR="00FD769C">
        <w:rPr>
          <w:rStyle w:val="viiyi"/>
          <w:lang w:val="lv-LV"/>
        </w:rPr>
        <w:t>Smalkā dizaina</w:t>
      </w:r>
      <w:r>
        <w:rPr>
          <w:rStyle w:val="q4iawc"/>
          <w:lang w:val="lv-LV"/>
        </w:rPr>
        <w:t xml:space="preserve"> eņģes ir īpaši piemērotas arī durvīm ar </w:t>
      </w:r>
      <w:r w:rsidR="00FD769C">
        <w:rPr>
          <w:rStyle w:val="q4iawc"/>
          <w:lang w:val="lv-LV"/>
        </w:rPr>
        <w:t>pildiņiem</w:t>
      </w:r>
      <w:r>
        <w:rPr>
          <w:rStyle w:val="q4iawc"/>
          <w:lang w:val="lv-LV"/>
        </w:rPr>
        <w:t>.</w:t>
      </w:r>
      <w:r w:rsidR="00EA27B0">
        <w:rPr>
          <w:rStyle w:val="viiyi"/>
          <w:lang w:val="lv-LV"/>
        </w:rPr>
        <w:t xml:space="preserve"> Jaunās cilindriskās eņģes var izmantot arī d</w:t>
      </w:r>
      <w:r w:rsidR="00EA27B0">
        <w:rPr>
          <w:rStyle w:val="q4iawc"/>
          <w:lang w:val="lv-LV"/>
        </w:rPr>
        <w:t>urvī</w:t>
      </w:r>
      <w:r>
        <w:rPr>
          <w:rStyle w:val="q4iawc"/>
          <w:lang w:val="lv-LV"/>
        </w:rPr>
        <w:t xml:space="preserve">s ar </w:t>
      </w:r>
      <w:r w:rsidR="00FD769C">
        <w:rPr>
          <w:rStyle w:val="q4iawc"/>
          <w:lang w:val="lv-LV"/>
        </w:rPr>
        <w:t>pret</w:t>
      </w:r>
      <w:r>
        <w:rPr>
          <w:rStyle w:val="q4iawc"/>
          <w:lang w:val="lv-LV"/>
        </w:rPr>
        <w:t>uzlaušanas aizsardzības klasi RC 2.</w:t>
      </w:r>
      <w:r>
        <w:rPr>
          <w:rStyle w:val="viiyi"/>
          <w:lang w:val="lv-LV"/>
        </w:rPr>
        <w:t xml:space="preserve"> </w:t>
      </w:r>
      <w:r>
        <w:rPr>
          <w:rStyle w:val="q4iawc"/>
          <w:lang w:val="lv-LV"/>
        </w:rPr>
        <w:t xml:space="preserve">Tiek gatavots </w:t>
      </w:r>
      <w:r w:rsidR="00EA27B0">
        <w:rPr>
          <w:rStyle w:val="q4iawc"/>
          <w:lang w:val="lv-LV"/>
        </w:rPr>
        <w:t xml:space="preserve">Nīderlandes </w:t>
      </w:r>
      <w:r>
        <w:rPr>
          <w:rStyle w:val="q4iawc"/>
          <w:lang w:val="lv-LV"/>
        </w:rPr>
        <w:t xml:space="preserve">SKG** </w:t>
      </w:r>
      <w:r w:rsidR="00EA27B0">
        <w:rPr>
          <w:rStyle w:val="q4iawc"/>
          <w:lang w:val="lv-LV"/>
        </w:rPr>
        <w:t>pret</w:t>
      </w:r>
      <w:r>
        <w:rPr>
          <w:rStyle w:val="q4iawc"/>
          <w:lang w:val="lv-LV"/>
        </w:rPr>
        <w:t>uzlaušanas sertifikāts.</w:t>
      </w:r>
    </w:p>
    <w:p w14:paraId="7D10CA37" w14:textId="77777777" w:rsidR="00F87036" w:rsidRDefault="00F87036">
      <w:pPr>
        <w:rPr>
          <w:rStyle w:val="q4iawc"/>
          <w:lang w:val="lv-LV"/>
        </w:rPr>
      </w:pPr>
    </w:p>
    <w:p w14:paraId="082AA0DC" w14:textId="3F57A518" w:rsidR="00F87036" w:rsidRDefault="00F87036">
      <w:pPr>
        <w:rPr>
          <w:rStyle w:val="q4iawc"/>
          <w:b/>
          <w:lang w:val="lv-LV"/>
        </w:rPr>
      </w:pPr>
      <w:r w:rsidRPr="00F87036">
        <w:rPr>
          <w:rStyle w:val="q4iawc"/>
          <w:b/>
          <w:lang w:val="lv-LV"/>
        </w:rPr>
        <w:lastRenderedPageBreak/>
        <w:t>Maksimāla funkcion</w:t>
      </w:r>
      <w:r w:rsidR="00EA27B0">
        <w:rPr>
          <w:rStyle w:val="q4iawc"/>
          <w:b/>
          <w:lang w:val="lv-LV"/>
        </w:rPr>
        <w:t>alitāte</w:t>
      </w:r>
      <w:r w:rsidRPr="00F87036">
        <w:rPr>
          <w:rStyle w:val="q4iawc"/>
          <w:b/>
          <w:lang w:val="lv-LV"/>
        </w:rPr>
        <w:t xml:space="preserve"> un virsmas kvalitāte</w:t>
      </w:r>
    </w:p>
    <w:p w14:paraId="6669DB95" w14:textId="77777777" w:rsidR="00F87036" w:rsidRDefault="00F87036">
      <w:pPr>
        <w:rPr>
          <w:rStyle w:val="q4iawc"/>
          <w:b/>
          <w:lang w:val="lv-LV"/>
        </w:rPr>
      </w:pPr>
    </w:p>
    <w:p w14:paraId="0619BDCC" w14:textId="1FEC77FC" w:rsidR="00F87036" w:rsidRDefault="00F87036">
      <w:pPr>
        <w:rPr>
          <w:rStyle w:val="q4iawc"/>
          <w:lang w:val="lv-LV"/>
        </w:rPr>
      </w:pPr>
      <w:r>
        <w:rPr>
          <w:rStyle w:val="q4iawc"/>
          <w:lang w:val="lv-LV"/>
        </w:rPr>
        <w:t xml:space="preserve">Attīstības mērķis bija nodrošināt plastmasas ieejas durvju ražotājiem jauno </w:t>
      </w:r>
      <w:r w:rsidR="00EA27B0">
        <w:rPr>
          <w:rStyle w:val="q4iawc"/>
          <w:lang w:val="lv-LV"/>
        </w:rPr>
        <w:t>cilindrisko eņģu</w:t>
      </w:r>
      <w:r>
        <w:rPr>
          <w:rStyle w:val="q4iawc"/>
          <w:lang w:val="lv-LV"/>
        </w:rPr>
        <w:t xml:space="preserve"> pilnu klāstu, kas apvieno labāko tehnoloģiju un kvalitāti, tā Roto Door Construction raksturo savu uzdevumu. Kā ierasts Roto, </w:t>
      </w:r>
      <w:r w:rsidR="00EA27B0">
        <w:rPr>
          <w:rStyle w:val="q4iawc"/>
          <w:lang w:val="lv-LV"/>
        </w:rPr>
        <w:t xml:space="preserve">cilindrisko </w:t>
      </w:r>
      <w:r>
        <w:rPr>
          <w:rStyle w:val="q4iawc"/>
          <w:lang w:val="lv-LV"/>
        </w:rPr>
        <w:t xml:space="preserve">eņģu aizsardzība pret koroziju atbilst 5. klasei saskaņā ar DIN EN 1670 un līdz ar to visaugstākajām prasībām. 200 000 atvēršanas ciklu, kas </w:t>
      </w:r>
      <w:r w:rsidR="00EA27B0">
        <w:rPr>
          <w:rStyle w:val="q4iawc"/>
          <w:lang w:val="lv-LV"/>
        </w:rPr>
        <w:t>testēti</w:t>
      </w:r>
      <w:r>
        <w:rPr>
          <w:rStyle w:val="q4iawc"/>
          <w:lang w:val="lv-LV"/>
        </w:rPr>
        <w:t xml:space="preserve"> saskaņā ar DIN EN 1935, apliecina </w:t>
      </w:r>
      <w:r w:rsidR="00EA27B0">
        <w:rPr>
          <w:rStyle w:val="q4iawc"/>
          <w:lang w:val="lv-LV"/>
        </w:rPr>
        <w:t xml:space="preserve">cilindrisko </w:t>
      </w:r>
      <w:r>
        <w:rPr>
          <w:rStyle w:val="q4iawc"/>
          <w:lang w:val="lv-LV"/>
        </w:rPr>
        <w:t>eņģu uzticamu un ilgstošu darbību. Toms Vermeulens, Sales Door &amp; Door Innovation vadītājs, ar nepacietību gaida a</w:t>
      </w:r>
      <w:r w:rsidR="00EA27B0">
        <w:rPr>
          <w:rStyle w:val="q4iawc"/>
          <w:lang w:val="lv-LV"/>
        </w:rPr>
        <w:t>tsauksmes</w:t>
      </w:r>
      <w:r>
        <w:rPr>
          <w:rStyle w:val="q4iawc"/>
          <w:lang w:val="lv-LV"/>
        </w:rPr>
        <w:t xml:space="preserve"> </w:t>
      </w:r>
      <w:r w:rsidR="00EA27B0">
        <w:rPr>
          <w:rStyle w:val="q4iawc"/>
          <w:lang w:val="lv-LV"/>
        </w:rPr>
        <w:t>no</w:t>
      </w:r>
      <w:r>
        <w:rPr>
          <w:rStyle w:val="q4iawc"/>
          <w:lang w:val="lv-LV"/>
        </w:rPr>
        <w:t xml:space="preserve"> durvju ražotā</w:t>
      </w:r>
      <w:r w:rsidR="00A045F2">
        <w:rPr>
          <w:rStyle w:val="q4iawc"/>
          <w:lang w:val="lv-LV"/>
        </w:rPr>
        <w:t>jiem par iespējām, ko viņiem pavērs</w:t>
      </w:r>
      <w:r>
        <w:rPr>
          <w:rStyle w:val="q4iawc"/>
          <w:lang w:val="lv-LV"/>
        </w:rPr>
        <w:t xml:space="preserve"> darbs ar </w:t>
      </w:r>
      <w:r w:rsidR="00EA27B0">
        <w:rPr>
          <w:rStyle w:val="q4iawc"/>
          <w:lang w:val="lv-LV"/>
        </w:rPr>
        <w:t xml:space="preserve">cilindrisko </w:t>
      </w:r>
      <w:r>
        <w:rPr>
          <w:rStyle w:val="q4iawc"/>
          <w:lang w:val="lv-LV"/>
        </w:rPr>
        <w:t xml:space="preserve">eņģu saimi: "Pateicoties mūsu durvju </w:t>
      </w:r>
      <w:r w:rsidR="00EA27B0">
        <w:rPr>
          <w:rStyle w:val="q4iawc"/>
          <w:lang w:val="lv-LV"/>
        </w:rPr>
        <w:t>konstruktoru</w:t>
      </w:r>
      <w:r>
        <w:rPr>
          <w:rStyle w:val="q4iawc"/>
          <w:lang w:val="lv-LV"/>
        </w:rPr>
        <w:t xml:space="preserve"> mērķtiecīgajai </w:t>
      </w:r>
      <w:r w:rsidR="00EA27B0">
        <w:rPr>
          <w:rStyle w:val="q4iawc"/>
          <w:lang w:val="lv-LV"/>
        </w:rPr>
        <w:t>darbība</w:t>
      </w:r>
      <w:r>
        <w:rPr>
          <w:rStyle w:val="q4iawc"/>
          <w:lang w:val="lv-LV"/>
        </w:rPr>
        <w:t xml:space="preserve">i, mēs tagad </w:t>
      </w:r>
      <w:r w:rsidR="00EA27B0">
        <w:rPr>
          <w:rStyle w:val="q4iawc"/>
          <w:lang w:val="lv-LV"/>
        </w:rPr>
        <w:t>esam</w:t>
      </w:r>
      <w:r>
        <w:rPr>
          <w:rStyle w:val="q4iawc"/>
          <w:lang w:val="lv-LV"/>
        </w:rPr>
        <w:t xml:space="preserve"> aizpildī</w:t>
      </w:r>
      <w:r w:rsidR="00EA27B0">
        <w:rPr>
          <w:rStyle w:val="q4iawc"/>
          <w:lang w:val="lv-LV"/>
        </w:rPr>
        <w:t>juši</w:t>
      </w:r>
      <w:r>
        <w:rPr>
          <w:rStyle w:val="q4iawc"/>
          <w:lang w:val="lv-LV"/>
        </w:rPr>
        <w:t xml:space="preserve"> nepilnības 'Solid B' </w:t>
      </w:r>
      <w:r w:rsidR="00EA27B0">
        <w:rPr>
          <w:rStyle w:val="q4iawc"/>
          <w:lang w:val="lv-LV"/>
        </w:rPr>
        <w:t>klāstā</w:t>
      </w:r>
      <w:r>
        <w:rPr>
          <w:rStyle w:val="q4iawc"/>
          <w:lang w:val="lv-LV"/>
        </w:rPr>
        <w:t>. Tajā pašā laikā tika radīta pārliecinoša produkta koncepcija, kas samazina plastmasas  durvju ražošanas sarežģī</w:t>
      </w:r>
      <w:r w:rsidR="00EA27B0">
        <w:rPr>
          <w:rStyle w:val="q4iawc"/>
          <w:lang w:val="lv-LV"/>
        </w:rPr>
        <w:t>jumus</w:t>
      </w:r>
      <w:r>
        <w:rPr>
          <w:rStyle w:val="q4iawc"/>
          <w:lang w:val="lv-LV"/>
        </w:rPr>
        <w:t xml:space="preserve">. Mēs esam pārliecināti, ka jaunā </w:t>
      </w:r>
      <w:r w:rsidR="00EA27B0">
        <w:rPr>
          <w:rStyle w:val="q4iawc"/>
          <w:lang w:val="lv-LV"/>
        </w:rPr>
        <w:t xml:space="preserve">cilindrisko </w:t>
      </w:r>
      <w:r>
        <w:rPr>
          <w:rStyle w:val="q4iawc"/>
          <w:lang w:val="lv-LV"/>
        </w:rPr>
        <w:t>eņģu saime piedāvā tieši to, kas padara ražošanu un montāžu vienkāršāku un drošāku.</w:t>
      </w:r>
    </w:p>
    <w:p w14:paraId="2492E658" w14:textId="77777777" w:rsidR="00F87036" w:rsidRDefault="00F87036">
      <w:pPr>
        <w:rPr>
          <w:rStyle w:val="q4iawc"/>
          <w:lang w:val="lv-LV"/>
        </w:rPr>
      </w:pPr>
    </w:p>
    <w:p w14:paraId="329B9064" w14:textId="77777777" w:rsidR="00F87036" w:rsidRDefault="00F87036">
      <w:pPr>
        <w:rPr>
          <w:rStyle w:val="q4iawc"/>
          <w:lang w:val="lv-LV"/>
        </w:rPr>
      </w:pPr>
    </w:p>
    <w:p w14:paraId="14FF1EAD" w14:textId="77777777" w:rsidR="00F87036" w:rsidRDefault="00F87036">
      <w:pPr>
        <w:rPr>
          <w:rStyle w:val="q4iawc"/>
          <w:lang w:val="lv-LV"/>
        </w:rPr>
      </w:pPr>
    </w:p>
    <w:p w14:paraId="1A489E3A" w14:textId="78E15396" w:rsidR="00F87036" w:rsidRDefault="00F87036">
      <w:pPr>
        <w:rPr>
          <w:rStyle w:val="q4iawc"/>
          <w:lang w:val="lv-LV"/>
        </w:rPr>
      </w:pPr>
      <w:r>
        <w:rPr>
          <w:rStyle w:val="q4iawc"/>
          <w:lang w:val="lv-LV"/>
        </w:rPr>
        <w:t xml:space="preserve">Tagad jaunums tirgū: jaunās </w:t>
      </w:r>
      <w:r w:rsidR="00EA27B0">
        <w:rPr>
          <w:rStyle w:val="q4iawc"/>
          <w:lang w:val="lv-LV"/>
        </w:rPr>
        <w:t>cilindriskā</w:t>
      </w:r>
      <w:r w:rsidR="00871FF5">
        <w:rPr>
          <w:rStyle w:val="q4iawc"/>
          <w:lang w:val="lv-LV"/>
        </w:rPr>
        <w:t>s eņ</w:t>
      </w:r>
      <w:r>
        <w:rPr>
          <w:rStyle w:val="q4iawc"/>
          <w:lang w:val="lv-LV"/>
        </w:rPr>
        <w:t>ģes plastmasas durvīm "218 P", "318 P", "222 P" un "322 P" "Roto Solid B".</w:t>
      </w:r>
      <w:r>
        <w:rPr>
          <w:rStyle w:val="viiyi"/>
          <w:lang w:val="lv-LV"/>
        </w:rPr>
        <w:t xml:space="preserve"> </w:t>
      </w:r>
      <w:r>
        <w:rPr>
          <w:rStyle w:val="q4iawc"/>
          <w:lang w:val="lv-LV"/>
        </w:rPr>
        <w:t>Integrētais regulēšanas mehānisms novērš spraugu veidošanos un kontūru novirzes.</w:t>
      </w:r>
      <w:r>
        <w:rPr>
          <w:rStyle w:val="viiyi"/>
          <w:lang w:val="lv-LV"/>
        </w:rPr>
        <w:t xml:space="preserve"> </w:t>
      </w:r>
      <w:r>
        <w:rPr>
          <w:rStyle w:val="q4iawc"/>
          <w:lang w:val="lv-LV"/>
        </w:rPr>
        <w:t xml:space="preserve">Bezpakāpju augstuma, sānu un </w:t>
      </w:r>
      <w:r w:rsidR="00871FF5">
        <w:rPr>
          <w:rStyle w:val="q4iawc"/>
          <w:lang w:val="lv-LV"/>
        </w:rPr>
        <w:t>piespiešanas</w:t>
      </w:r>
      <w:r>
        <w:rPr>
          <w:rStyle w:val="q4iawc"/>
          <w:lang w:val="lv-LV"/>
        </w:rPr>
        <w:t xml:space="preserve"> regulēšanu var </w:t>
      </w:r>
      <w:r w:rsidR="00896655">
        <w:rPr>
          <w:rStyle w:val="q4iawc"/>
          <w:lang w:val="lv-LV"/>
        </w:rPr>
        <w:t>veikt, neizceļot</w:t>
      </w:r>
      <w:r>
        <w:rPr>
          <w:rStyle w:val="q4iawc"/>
          <w:lang w:val="lv-LV"/>
        </w:rPr>
        <w:t xml:space="preserve"> durvis un ar tūlītēju vizuālu kontroli.</w:t>
      </w:r>
      <w:r>
        <w:rPr>
          <w:rStyle w:val="viiyi"/>
          <w:lang w:val="lv-LV"/>
        </w:rPr>
        <w:t xml:space="preserve"> </w:t>
      </w:r>
      <w:r>
        <w:rPr>
          <w:rStyle w:val="q4iawc"/>
          <w:lang w:val="lv-LV"/>
        </w:rPr>
        <w:t xml:space="preserve">Divdaļīgas un trīsdaļīgas </w:t>
      </w:r>
      <w:r w:rsidR="00871FF5">
        <w:rPr>
          <w:rStyle w:val="q4iawc"/>
          <w:lang w:val="lv-LV"/>
        </w:rPr>
        <w:t>eņģes</w:t>
      </w:r>
      <w:r>
        <w:rPr>
          <w:rStyle w:val="q4iawc"/>
          <w:lang w:val="lv-LV"/>
        </w:rPr>
        <w:t xml:space="preserve"> ar diametru 18 un 22 mm pieejamas vienotā dizainā.</w:t>
      </w:r>
    </w:p>
    <w:p w14:paraId="6EEAE691" w14:textId="77777777" w:rsidR="00F87036" w:rsidRDefault="00F87036">
      <w:pPr>
        <w:rPr>
          <w:rStyle w:val="q4iawc"/>
          <w:lang w:val="lv-LV"/>
        </w:rPr>
      </w:pPr>
    </w:p>
    <w:p w14:paraId="449C3E2A" w14:textId="77777777" w:rsidR="00F87036" w:rsidRDefault="009C2640" w:rsidP="00F87036">
      <w:pPr>
        <w:spacing w:line="276" w:lineRule="auto"/>
        <w:rPr>
          <w:rFonts w:asciiTheme="majorHAnsi" w:hAnsiTheme="majorHAnsi"/>
          <w:b/>
          <w:bCs/>
          <w:lang w:val="it-IT"/>
        </w:rPr>
      </w:pPr>
      <w:r>
        <w:rPr>
          <w:rFonts w:asciiTheme="majorHAnsi" w:hAnsiTheme="majorHAnsi"/>
          <w:b/>
          <w:lang w:val="it-IT"/>
        </w:rPr>
        <w:t>Attēls</w:t>
      </w:r>
      <w:r w:rsidR="00F87036" w:rsidRPr="00F87036">
        <w:rPr>
          <w:rFonts w:asciiTheme="majorHAnsi" w:hAnsiTheme="majorHAnsi"/>
          <w:lang w:val="it-IT"/>
        </w:rPr>
        <w:t>: Roto</w:t>
      </w:r>
      <w:r w:rsidR="00F87036" w:rsidRPr="00F87036">
        <w:rPr>
          <w:rFonts w:asciiTheme="majorHAnsi" w:hAnsiTheme="majorHAnsi"/>
          <w:lang w:val="it-IT"/>
        </w:rPr>
        <w:tab/>
      </w:r>
      <w:r w:rsidR="00F87036" w:rsidRPr="00F87036">
        <w:rPr>
          <w:rFonts w:asciiTheme="majorHAnsi" w:hAnsiTheme="majorHAnsi"/>
          <w:lang w:val="it-IT"/>
        </w:rPr>
        <w:tab/>
      </w:r>
      <w:r w:rsidR="00F87036" w:rsidRPr="00F87036">
        <w:rPr>
          <w:rFonts w:asciiTheme="majorHAnsi" w:hAnsiTheme="majorHAnsi"/>
          <w:lang w:val="it-IT"/>
        </w:rPr>
        <w:tab/>
      </w:r>
      <w:r w:rsidR="00F87036" w:rsidRPr="00F87036">
        <w:rPr>
          <w:rFonts w:asciiTheme="majorHAnsi" w:hAnsiTheme="majorHAnsi"/>
          <w:lang w:val="it-IT"/>
        </w:rPr>
        <w:tab/>
      </w:r>
      <w:r w:rsidR="00F87036" w:rsidRPr="00F87036">
        <w:rPr>
          <w:rFonts w:asciiTheme="majorHAnsi" w:hAnsiTheme="majorHAnsi"/>
          <w:lang w:val="it-IT"/>
        </w:rPr>
        <w:tab/>
        <w:t xml:space="preserve">                       </w:t>
      </w:r>
      <w:r w:rsidR="00F87036" w:rsidRPr="00F87036">
        <w:rPr>
          <w:rFonts w:asciiTheme="majorHAnsi" w:hAnsiTheme="majorHAnsi" w:cs="Helvetica Neue"/>
          <w:b/>
          <w:bCs/>
          <w:color w:val="000000"/>
          <w:lang w:val="it-IT"/>
        </w:rPr>
        <w:t>Roto_Solid_B_318P</w:t>
      </w:r>
      <w:r w:rsidR="00F87036" w:rsidRPr="00F87036">
        <w:rPr>
          <w:rFonts w:asciiTheme="majorHAnsi" w:hAnsiTheme="majorHAnsi"/>
          <w:b/>
          <w:bCs/>
          <w:lang w:val="it-IT"/>
        </w:rPr>
        <w:t>.jpg</w:t>
      </w:r>
    </w:p>
    <w:p w14:paraId="3909A3E8" w14:textId="77777777" w:rsidR="009C2640" w:rsidRDefault="009C2640" w:rsidP="00F87036">
      <w:pPr>
        <w:spacing w:line="276" w:lineRule="auto"/>
        <w:rPr>
          <w:rFonts w:asciiTheme="majorHAnsi" w:hAnsiTheme="majorHAnsi"/>
          <w:b/>
          <w:bCs/>
          <w:lang w:val="it-IT"/>
        </w:rPr>
      </w:pPr>
    </w:p>
    <w:p w14:paraId="41E1BC2B" w14:textId="77777777" w:rsidR="009C2640" w:rsidRDefault="009C2640" w:rsidP="00F87036">
      <w:pPr>
        <w:spacing w:line="276" w:lineRule="auto"/>
        <w:rPr>
          <w:rFonts w:asciiTheme="majorHAnsi" w:hAnsiTheme="majorHAnsi"/>
          <w:b/>
          <w:bCs/>
          <w:lang w:val="it-IT"/>
        </w:rPr>
      </w:pPr>
    </w:p>
    <w:p w14:paraId="0BFCA301" w14:textId="77777777" w:rsidR="009C2640" w:rsidRDefault="009C2640" w:rsidP="00F87036">
      <w:pPr>
        <w:spacing w:line="276" w:lineRule="auto"/>
        <w:rPr>
          <w:rFonts w:asciiTheme="majorHAnsi" w:hAnsiTheme="majorHAnsi"/>
          <w:b/>
          <w:bCs/>
          <w:lang w:val="it-IT"/>
        </w:rPr>
      </w:pPr>
    </w:p>
    <w:p w14:paraId="7606079F" w14:textId="485F6BB4" w:rsidR="009C2640" w:rsidRDefault="009C2640" w:rsidP="00F87036">
      <w:pPr>
        <w:spacing w:line="276" w:lineRule="auto"/>
        <w:rPr>
          <w:rStyle w:val="q4iawc"/>
          <w:lang w:val="lv-LV"/>
        </w:rPr>
      </w:pPr>
      <w:r>
        <w:rPr>
          <w:rStyle w:val="q4iawc"/>
          <w:lang w:val="lv-LV"/>
        </w:rPr>
        <w:t xml:space="preserve">Jaunās </w:t>
      </w:r>
      <w:r w:rsidR="00871FF5">
        <w:rPr>
          <w:rStyle w:val="q4iawc"/>
          <w:lang w:val="lv-LV"/>
        </w:rPr>
        <w:t xml:space="preserve">cilindriskās </w:t>
      </w:r>
      <w:r>
        <w:rPr>
          <w:rStyle w:val="q4iawc"/>
          <w:lang w:val="lv-LV"/>
        </w:rPr>
        <w:t xml:space="preserve">eņģes plastmasas durvīm ir pieejamas ar </w:t>
      </w:r>
      <w:r w:rsidR="00871FF5">
        <w:rPr>
          <w:rStyle w:val="q4iawc"/>
          <w:lang w:val="lv-LV"/>
        </w:rPr>
        <w:t>pārfalces</w:t>
      </w:r>
      <w:r>
        <w:rPr>
          <w:rStyle w:val="q4iawc"/>
          <w:lang w:val="lv-LV"/>
        </w:rPr>
        <w:t xml:space="preserve"> un </w:t>
      </w:r>
      <w:r w:rsidR="00871FF5">
        <w:rPr>
          <w:rStyle w:val="q4iawc"/>
          <w:lang w:val="lv-LV"/>
        </w:rPr>
        <w:t xml:space="preserve">zempārfalces </w:t>
      </w:r>
      <w:r>
        <w:rPr>
          <w:rStyle w:val="q4iawc"/>
          <w:lang w:val="lv-LV"/>
        </w:rPr>
        <w:t>stiprinājuma iespējām.</w:t>
      </w:r>
      <w:r>
        <w:rPr>
          <w:rStyle w:val="viiyi"/>
          <w:lang w:val="lv-LV"/>
        </w:rPr>
        <w:t xml:space="preserve"> </w:t>
      </w:r>
      <w:r>
        <w:rPr>
          <w:rStyle w:val="q4iawc"/>
          <w:lang w:val="lv-LV"/>
        </w:rPr>
        <w:t>Variants montāžai</w:t>
      </w:r>
      <w:r w:rsidR="00871FF5">
        <w:rPr>
          <w:rStyle w:val="q4iawc"/>
          <w:lang w:val="lv-LV"/>
        </w:rPr>
        <w:t xml:space="preserve"> furnitūras gropē</w:t>
      </w:r>
      <w:r>
        <w:rPr>
          <w:rStyle w:val="q4iawc"/>
          <w:lang w:val="lv-LV"/>
        </w:rPr>
        <w:t xml:space="preserve"> (attēls pa kreisi) ar 16, 20 vai 24 mm</w:t>
      </w:r>
      <w:r w:rsidR="00871FF5">
        <w:rPr>
          <w:rStyle w:val="q4iawc"/>
          <w:lang w:val="lv-LV"/>
        </w:rPr>
        <w:t xml:space="preserve"> gropes platumu</w:t>
      </w:r>
      <w:r>
        <w:rPr>
          <w:rStyle w:val="q4iawc"/>
          <w:lang w:val="lv-LV"/>
        </w:rPr>
        <w:t>.</w:t>
      </w:r>
    </w:p>
    <w:p w14:paraId="605F49AF" w14:textId="77777777" w:rsidR="009C2640" w:rsidRDefault="009C2640" w:rsidP="00F87036">
      <w:pPr>
        <w:spacing w:line="276" w:lineRule="auto"/>
        <w:rPr>
          <w:rStyle w:val="q4iawc"/>
          <w:lang w:val="lv-LV"/>
        </w:rPr>
      </w:pPr>
    </w:p>
    <w:p w14:paraId="429AA035" w14:textId="4F0F130D" w:rsidR="009C2640" w:rsidRPr="009C2640" w:rsidRDefault="009C2640" w:rsidP="009C2640">
      <w:pPr>
        <w:spacing w:line="240" w:lineRule="exact"/>
        <w:rPr>
          <w:rFonts w:asciiTheme="majorHAnsi" w:hAnsiTheme="majorHAnsi"/>
          <w:b/>
          <w:bCs/>
          <w:lang w:val="lv-LV"/>
        </w:rPr>
      </w:pPr>
      <w:r w:rsidRPr="009C2640">
        <w:rPr>
          <w:rFonts w:asciiTheme="majorHAnsi" w:hAnsiTheme="majorHAnsi"/>
          <w:b/>
          <w:lang w:val="lv-LV"/>
        </w:rPr>
        <w:t>Attēli</w:t>
      </w:r>
      <w:r w:rsidR="00896655">
        <w:rPr>
          <w:rFonts w:asciiTheme="majorHAnsi" w:hAnsiTheme="majorHAnsi"/>
          <w:lang w:val="lv-LV"/>
        </w:rPr>
        <w:t>: Roto</w:t>
      </w:r>
      <w:r w:rsidR="00896655">
        <w:rPr>
          <w:rFonts w:asciiTheme="majorHAnsi" w:hAnsiTheme="majorHAnsi"/>
          <w:lang w:val="lv-LV"/>
        </w:rPr>
        <w:tab/>
      </w:r>
      <w:r w:rsidR="00896655">
        <w:rPr>
          <w:rFonts w:asciiTheme="majorHAnsi" w:hAnsiTheme="majorHAnsi"/>
          <w:lang w:val="lv-LV"/>
        </w:rPr>
        <w:tab/>
      </w:r>
      <w:r w:rsidR="00896655">
        <w:rPr>
          <w:rFonts w:asciiTheme="majorHAnsi" w:hAnsiTheme="majorHAnsi"/>
          <w:lang w:val="lv-LV"/>
        </w:rPr>
        <w:tab/>
      </w:r>
      <w:bookmarkStart w:id="0" w:name="_GoBack"/>
      <w:bookmarkEnd w:id="0"/>
      <w:r w:rsidRPr="009C2640">
        <w:rPr>
          <w:rFonts w:asciiTheme="majorHAnsi" w:hAnsiTheme="majorHAnsi" w:cs="Helvetica Neue"/>
          <w:b/>
          <w:bCs/>
          <w:color w:val="000000"/>
          <w:lang w:val="lv-LV"/>
        </w:rPr>
        <w:t>Roto_Solid_B_218P_</w:t>
      </w:r>
      <w:r w:rsidRPr="009C2640">
        <w:rPr>
          <w:rFonts w:asciiTheme="majorHAnsi" w:hAnsiTheme="majorHAnsi" w:cs="Helvetica Neue"/>
          <w:b/>
          <w:bCs/>
          <w:color w:val="000000"/>
          <w:highlight w:val="yellow"/>
          <w:lang w:val="lv-LV"/>
        </w:rPr>
        <w:t>falzverschraubt</w:t>
      </w:r>
      <w:r w:rsidRPr="009C2640">
        <w:rPr>
          <w:rFonts w:asciiTheme="majorHAnsi" w:hAnsiTheme="majorHAnsi"/>
          <w:b/>
          <w:bCs/>
          <w:lang w:val="lv-LV"/>
        </w:rPr>
        <w:t>.jpg</w:t>
      </w:r>
      <w:r>
        <w:rPr>
          <w:rFonts w:asciiTheme="majorHAnsi" w:hAnsiTheme="majorHAnsi"/>
          <w:b/>
          <w:bCs/>
          <w:lang w:val="lv-LV"/>
        </w:rPr>
        <w:t xml:space="preserve"> un</w:t>
      </w:r>
    </w:p>
    <w:p w14:paraId="4100DEBB" w14:textId="77777777" w:rsidR="009C2640" w:rsidRPr="009C2640" w:rsidRDefault="009C2640" w:rsidP="009C2640">
      <w:pPr>
        <w:spacing w:line="240" w:lineRule="exact"/>
        <w:ind w:left="2836"/>
        <w:rPr>
          <w:rFonts w:asciiTheme="majorHAnsi" w:hAnsiTheme="majorHAnsi"/>
          <w:b/>
        </w:rPr>
      </w:pPr>
      <w:r w:rsidRPr="009C2640">
        <w:rPr>
          <w:rFonts w:asciiTheme="majorHAnsi" w:hAnsiTheme="majorHAnsi" w:cs="Helvetica Neue"/>
          <w:b/>
          <w:bCs/>
          <w:color w:val="000000"/>
        </w:rPr>
        <w:t>Roto_Solid_B_218P_</w:t>
      </w:r>
      <w:r w:rsidRPr="009C2640">
        <w:rPr>
          <w:rFonts w:asciiTheme="majorHAnsi" w:hAnsiTheme="majorHAnsi" w:cs="Helvetica Neue"/>
          <w:b/>
          <w:bCs/>
          <w:color w:val="000000"/>
          <w:highlight w:val="yellow"/>
        </w:rPr>
        <w:t>ueberschlagverschraubt</w:t>
      </w:r>
      <w:r w:rsidRPr="009C2640">
        <w:rPr>
          <w:rFonts w:asciiTheme="majorHAnsi" w:hAnsiTheme="majorHAnsi"/>
          <w:b/>
          <w:bCs/>
        </w:rPr>
        <w:t>.jpg</w:t>
      </w:r>
    </w:p>
    <w:p w14:paraId="596D7EBA" w14:textId="77777777" w:rsidR="009C2640" w:rsidRPr="009C2640" w:rsidRDefault="009C2640" w:rsidP="00F87036">
      <w:pPr>
        <w:spacing w:line="276" w:lineRule="auto"/>
        <w:rPr>
          <w:rFonts w:asciiTheme="majorHAnsi" w:hAnsiTheme="majorHAnsi"/>
          <w:b/>
          <w:bCs/>
        </w:rPr>
      </w:pPr>
    </w:p>
    <w:p w14:paraId="58A39AC2" w14:textId="77777777" w:rsidR="00F87036" w:rsidRDefault="00F87036">
      <w:pPr>
        <w:rPr>
          <w:rStyle w:val="q4iawc"/>
          <w:b/>
          <w:lang w:val="lv-LV"/>
        </w:rPr>
      </w:pPr>
    </w:p>
    <w:p w14:paraId="1774E19D" w14:textId="61578C0D" w:rsidR="009C2640" w:rsidRDefault="009C2640">
      <w:pPr>
        <w:rPr>
          <w:rStyle w:val="q4iawc"/>
          <w:lang w:val="lv-LV"/>
        </w:rPr>
      </w:pPr>
    </w:p>
    <w:p w14:paraId="7A001567" w14:textId="77777777" w:rsidR="009C2640" w:rsidRDefault="009C2640">
      <w:pPr>
        <w:rPr>
          <w:rStyle w:val="q4iawc"/>
          <w:lang w:val="lv-LV"/>
        </w:rPr>
      </w:pPr>
    </w:p>
    <w:p w14:paraId="70421AA8" w14:textId="77777777" w:rsidR="009C2640" w:rsidRPr="009C2640" w:rsidRDefault="009C2640" w:rsidP="009C2640">
      <w:pPr>
        <w:spacing w:line="276" w:lineRule="auto"/>
        <w:rPr>
          <w:rFonts w:asciiTheme="majorHAnsi" w:hAnsiTheme="majorHAnsi"/>
        </w:rPr>
      </w:pPr>
      <w:r w:rsidRPr="009C2640">
        <w:rPr>
          <w:rFonts w:asciiTheme="majorHAnsi" w:hAnsiTheme="majorHAnsi"/>
          <w:b/>
          <w:highlight w:val="yellow"/>
        </w:rPr>
        <w:t>Herausgeber</w:t>
      </w:r>
      <w:r w:rsidRPr="009C2640">
        <w:rPr>
          <w:rFonts w:asciiTheme="majorHAnsi" w:hAnsiTheme="majorHAnsi"/>
          <w:highlight w:val="yellow"/>
        </w:rPr>
        <w:t>: Roto Frank Fenster- und Türtechnologie GmbH • Wilhelm-Frank-Platz 1 • 70771 Leinfelden-Echterdingen • Tel. +49 711 7598 0 • Fax +49 711 7598 253 • info.presse@roto-frank.com</w:t>
      </w:r>
    </w:p>
    <w:p w14:paraId="3305A42E" w14:textId="77777777" w:rsidR="009C2640" w:rsidRPr="009C2640" w:rsidRDefault="009C2640" w:rsidP="009C2640">
      <w:pPr>
        <w:spacing w:line="276" w:lineRule="auto"/>
        <w:rPr>
          <w:rFonts w:asciiTheme="majorHAnsi" w:hAnsiTheme="majorHAnsi"/>
        </w:rPr>
      </w:pPr>
      <w:r w:rsidRPr="009C2640">
        <w:rPr>
          <w:rFonts w:asciiTheme="majorHAnsi" w:hAnsiTheme="majorHAnsi"/>
          <w:b/>
          <w:highlight w:val="yellow"/>
        </w:rPr>
        <w:t>Redaktion</w:t>
      </w:r>
      <w:r w:rsidRPr="009C2640">
        <w:rPr>
          <w:rFonts w:asciiTheme="majorHAnsi" w:hAnsiTheme="majorHAnsi"/>
          <w:highlight w:val="yellow"/>
        </w:rPr>
        <w:t>: Dr. Sälzer Pressedienst • Lensbachstraße 10 • 52159 Roetgen • Tel. +49 2471 9212864 • Fax +49 2471 9212867• info@drsaelzer-pressedienst.de</w:t>
      </w:r>
    </w:p>
    <w:p w14:paraId="7A784A01" w14:textId="77777777" w:rsidR="009C2640" w:rsidRPr="00F87036" w:rsidRDefault="009C2640">
      <w:pPr>
        <w:rPr>
          <w:rStyle w:val="q4iawc"/>
          <w:b/>
          <w:lang w:val="lv-LV"/>
        </w:rPr>
      </w:pPr>
    </w:p>
    <w:sectPr w:rsidR="009C2640" w:rsidRPr="00F8703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716"/>
    <w:rsid w:val="00064365"/>
    <w:rsid w:val="001451E5"/>
    <w:rsid w:val="00166190"/>
    <w:rsid w:val="002A6480"/>
    <w:rsid w:val="00433338"/>
    <w:rsid w:val="00871FF5"/>
    <w:rsid w:val="00896655"/>
    <w:rsid w:val="009C2640"/>
    <w:rsid w:val="00A045F2"/>
    <w:rsid w:val="00D415BB"/>
    <w:rsid w:val="00EA27B0"/>
    <w:rsid w:val="00F04716"/>
    <w:rsid w:val="00F67823"/>
    <w:rsid w:val="00F87036"/>
    <w:rsid w:val="00FD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4DA4F"/>
  <w15:chartTrackingRefBased/>
  <w15:docId w15:val="{ABE14999-E37D-466E-B096-A1E31FB58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4iawc">
    <w:name w:val="q4iawc"/>
    <w:basedOn w:val="DefaultParagraphFont"/>
    <w:rsid w:val="00F04716"/>
  </w:style>
  <w:style w:type="character" w:customStyle="1" w:styleId="viiyi">
    <w:name w:val="viiyi"/>
    <w:basedOn w:val="DefaultParagraphFont"/>
    <w:rsid w:val="00F04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8F359A7A9B4597E91E17CAD4F718" ma:contentTypeVersion="4" ma:contentTypeDescription="Ein neues Dokument erstellen." ma:contentTypeScope="" ma:versionID="1bef96086ef285b3857b9ed7ecc65c2d">
  <xsd:schema xmlns:xsd="http://www.w3.org/2001/XMLSchema" xmlns:xs="http://www.w3.org/2001/XMLSchema" xmlns:p="http://schemas.microsoft.com/office/2006/metadata/properties" xmlns:ns3="b9ec3375-492a-4165-84b8-d87aa1d73ec6" targetNamespace="http://schemas.microsoft.com/office/2006/metadata/properties" ma:root="true" ma:fieldsID="76c1d6376337717de3d853f4bce9190d" ns3:_="">
    <xsd:import namespace="b9ec3375-492a-4165-84b8-d87aa1d73e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ec3375-492a-4165-84b8-d87aa1d73e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ADA1E0-8CF5-4A56-8593-52E9CE8DB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ec3375-492a-4165-84b8-d87aa1d73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85044C-C316-458E-8424-89A0392BF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AB4C73-2D7A-4C90-BDFC-F71D5E80A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Roto Frank FTT GmbH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Kreslina</dc:creator>
  <cp:keywords/>
  <dc:description/>
  <cp:lastModifiedBy>Kreslins, Uldis</cp:lastModifiedBy>
  <cp:revision>7</cp:revision>
  <dcterms:created xsi:type="dcterms:W3CDTF">2022-09-06T13:30:00Z</dcterms:created>
  <dcterms:modified xsi:type="dcterms:W3CDTF">2022-09-22T09:07:00Z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0x01010021208F359A7A9B4597E91E17CAD4F718</vt:lpwstr>
  </property>
</Properties>
</file>